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252" w:rsidRDefault="00275CFF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8953500"/>
            <wp:effectExtent l="0" t="0" r="0" b="0"/>
            <wp:docPr id="1" name="Рисунок 1" descr="C:\Users\user\Desktop\докум\положения ГОТОВЫЕ 2020\титульники положений\положение о мадо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ум\положения ГОТОВЫЕ 2020\титульники положений\положение о мадоу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5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252" w:rsidRDefault="00744F37" w:rsidP="001A72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1A7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    ОБЩИЕ ПОЛОЖЕНИЯ</w:t>
      </w:r>
    </w:p>
    <w:p w:rsidR="001A7252" w:rsidRDefault="00744F37" w:rsidP="00036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1.1.    Настоящее положение регулирует деятельность Муниципального  автономного дошкольного образовательног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учреждения «Детский сад 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комбинированного  вида»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далее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»)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реализует основную общеобразовательную программу дошкольного образования, а также осуществляет присмотр и уход за детьми.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1.3.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обеспечивает воспитание, обучение и развитие, а также присмотр, уход и оздоровление воспитанников в возрасте от 2 лет до 7 лет.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1.4.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реализует основную общеобразовательную программу дошкольного образования в группах общеразвивающей, компенсирующей и комбинированной направленности в разном сочетании;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1.5.    Основными задачами МАДОУ «Детс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являются: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охрана жизни и укрепление физического и психического здоровья воспитанников;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обеспечение познавательно-речевого, социально-личностного, художественно-эстетического и физического развития воспитанников;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воспитание с учетом возрастных категорий воспитанников гражданственности, уважения к правам и свободам человека, любви к окружающей природе, Родине, семье;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осуществление необходимой коррекции недостатков в физическом и (или) психическом развитии воспитанников;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взаимодействие с семьями воспитанников для обеспечения полноценного развития детей;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оказание консультативной и методической помощи родителям (законным представителям) по вопросам воспитания, обучения и развития детей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1.6.    Основной структурной един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ицей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является группа воспитанников дошкольного возраста (далее - группа).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1.6.1.  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Группы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  имеют общеразвивающую и комбинированную направленность.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1.6.2.    В группах общеразвивающей направленности осуществляется дошкольное образование в соответствии с образовательной программой образовательного учреждения, разработанной самостоятельно на основе примерной основной общеобразовательной программы дошкольного образования и феде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ральных государственных образовательных стандартов,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структуре основной общеобразовательной программы дошкольного образования и условиям ее реализации.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1.6.3 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образовательного учреждения, разработанной  самостоятельно на основе примерной основной общеобразовательной программы дошкольного образования и федеральных государственных требований к структуре основной общеобразовательной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программы дошкольного образования и условиям ее реализации, с учетом особенностей психофизического развития и возможностей воспитанников.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1.6.4.    В группы включаются как воспитанники одного возраста, так и воспитанники разных возрастов (разновозрастные группы).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1.6.5.    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уппы  в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различаются по времени пребывания воспитанников и функционируют в режиме: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    полного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дня (12-часового пребывания) - 7 групп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сокращенного дня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(10,5- часового пребывания) -8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1.6.6.     Гр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уппы  в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функционируют в режиме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5-дневной рабочей недели.   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1.7.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своей деятельности руководствуется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решениями соответствующего государственного или муниципального органа, осуществляющего управление в сфере образования, Типовым положением, Уставом МАДОУ, договором, заключаемым между дошкольным образовательным учреждением и родителями (законными представителями).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1.8.    Воспитание и обучение детей в Учреждении ведется на государственных языках Республики Татарстан – русском и татарском языках согласно п.2 статьи 15 Закона Республики Татарстан «О государственных языках Республики Татарстан и других языках в Республике Татарстан».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1A7252" w:rsidRDefault="00744F37" w:rsidP="001A7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7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    ОРГАНИЗАЦИЯ ДЕЯТЕЛЬНОСТИ ДОШКОЛЬНОГО ОБРАЗОВАТЕЛЬНОГО УЧРЕЖДЕНИЯ</w:t>
      </w:r>
    </w:p>
    <w:p w:rsidR="001A7252" w:rsidRDefault="00744F37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2.1.    Содержание образовательного проц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есса в 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определяется основной общеобразовательной программой дошкольного образования, разрабатываемой и утверждаемой в МАДОУ. Основная общеобразовательная программа дошкольного образования разрабатывается в соответствии с федеральными государственными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образовательными стандартами 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структуре основной общеобразовательной программы дошкольного образования и условиям ее реализации, а также примерной основной образовательной программой дошкольного образования, которая определяет содержание обязательной части основной общеобразовательной программы дошкольного образования. Программы и технологии допускаются к внедрению на основании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ешения педагогического Совета МА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ДОУ.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может оказывать бесплатные и платные дополнительные образовательные услуги, не предусмотренные федеральными государственными требованиями и соответствующими образовательными программами, на договорной основе в соответствии с законодательством и правилами оказания платных образовательных услуг, утвержденными постановлением Правительства Российской Федерации от 05.07.2001 №505, а также нормативно-правовыми актами Республики Татарстан и муниципального образования города Казани, принятыми в рамках действующего законодательства. Платные образовательные услуги не могут быть оказаны взамен и в рамках основной образовательной деятельности, финансируемой учредителем.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устанавливает последовательность и сбалансированность разных видов деятельности детей, исходя из условий ДОУ и содержания образовательных программ.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2.4.    МАДОУ «Детски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сад № 398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устанавливает максимальный объем нагрузки детей в организованных формах обучения, соответствующий федеральным государственным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образовательным стандартам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2.5.    Учреждение обеспечивает гарантированное сбалансированное питание детей,  необходимое для их нормального роста и развития с учетом режима работы учреждения. 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итания. в Учреждении в централизованном 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порядке и на договорных началах, завозится Департаментом питания г.Казани.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Контроль за качеством питания (разнообразием), витаминизацией блюд, закладкой продуктов питания, кулинарной обработкой, выходом блюд, вкусовыми качествами пищи, санитарным состоянием пищеблока, правильностью хранения, соблюдением сроков реализации продуктов возлагается на 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медицинский персонал Учреждения и руководителя.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2.6.    Медицинское обслуживание детей  обеспечивают органы здравоохранения. Медицинский персонал наряду с администрацией несет ответственность за здоровье и физическое развитие детей, проведение лечебно – профилактических мероприятий,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соблюдения  санитарно – гигиенических  норм, режима и обеспечение качества п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итания.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обязано предоставить помещение с соответствующими условиями для работы медицинских работников, осуществлять контроль их работы в целях охраны и укрепления здоровья детей и работников Учреждения.</w:t>
      </w:r>
    </w:p>
    <w:p w:rsidR="001A7252" w:rsidRDefault="001A7252" w:rsidP="001A725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252" w:rsidRPr="001A7252" w:rsidRDefault="00744F37" w:rsidP="001A72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7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    КОМПЛЕК</w:t>
      </w:r>
      <w:r w:rsidR="006122F6" w:rsidRPr="001A7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ТОВАНИЕ МАДОУ «Детский сад № 398</w:t>
      </w:r>
      <w:r w:rsidRPr="001A7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6122F6" w:rsidRDefault="00744F37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3.1.    Порядок комплек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тования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осуществляется в соответствии с Административным </w:t>
      </w:r>
      <w:proofErr w:type="gramStart"/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регламентом  предоставления</w:t>
      </w:r>
      <w:proofErr w:type="gramEnd"/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муниципальной услуги    «Прием заявлений, постановка на учет и зачисление детей в муниципальные образовательные учреждения, реализующие основную образовательную программу  дошкольного образования ( детские сады) г.Казани». Направление детей в дошкольные учреждения осуществляется согласно АИС «Электронный детский сад».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3.2.    При п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риеме в МАДОУ «Детский сад № </w:t>
      </w:r>
      <w:proofErr w:type="gramStart"/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398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End"/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родители (законные представители) должны быть ознакомлены с его уставом, лицензией на право ведения образовательной деятельности, основными образовательными программами, реализующимися в Учреждении и другими документами, регламентирующими организацию образовательного процесса.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    Прием </w:t>
      </w:r>
      <w:r w:rsidR="000366EB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 оформляется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договором с родителями и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r w:rsidR="000366EB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заведующего МАДОУ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нии следующих документов:</w:t>
      </w:r>
    </w:p>
    <w:p w:rsidR="006122F6" w:rsidRDefault="006122F6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1)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заявления одного из родите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 (законных представителей);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2)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копии сви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детельства о рождении ребенка;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3)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копии стра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хового свидетельства ребенка: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4)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документов, удостоверяющих личность одного из родителей (законных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вителей);</w:t>
      </w:r>
    </w:p>
    <w:p w:rsidR="001A7252" w:rsidRDefault="006122F6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5) Инн  (одного из родителей)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6)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 медицинского заключения о состоянии здоровья ребенка (при первоначальном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приеме ребенка в Учреждение);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7)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   медицинской карты ребенка (при переводе ребенка из другого муниципального дошкольного образовательного учреждения муниципального образования города Казани)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3.4    Комплектование групп ведется по одновозрастному и разновозрастному принципу.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3.5    Комплектование групп компенсирующего  и комбинированного назначения осуществляется на основании заключения психолого-медико-педагогической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направления туберкулезного  диспансера.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3.6.    Порядок посещения воспитанником Учреждения по индивидуальному графику определяется в Договоре между Учреждением и родителями (законными представителями) каждого ребенка.</w:t>
      </w:r>
    </w:p>
    <w:p w:rsidR="001A7252" w:rsidRDefault="001A7252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7252" w:rsidRPr="001A7252" w:rsidRDefault="00744F37" w:rsidP="001A72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A725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    УЧАСТНИКИ ОБРАЗОВАТЕЛЬНОГО ПРОЦЕССА</w:t>
      </w:r>
    </w:p>
    <w:p w:rsidR="001A7252" w:rsidRDefault="001A7252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24A0" w:rsidRDefault="00744F37" w:rsidP="00036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4.1.    Участниками образовательного процесса дошкольного образовательного учреждения являются воспитанники, их родители (законные представители), педагогические работники.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4.2.    При приеме детей в дошкольное образовательное учреждение последнее обязано ознакомить родителей (законных представителей) с уставом, лицензией на осуществление образовательной деятельности и другими документами, регламентирующими организацию образовательного процесса.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4.3.    Установление платы, взимаемой с родителей (законных представителей) за содержание ребенка в дошкольном образовательном учреждении, производится в соответствии с законодательством Российской Федерации, Республики Татарстан.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4.4.    Отношения между МАДОУ и родителями (законными представителями) регулируются договором между ними, который не может ограничивать установленные законом права сторон.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4.5.    Отношения воспитанника и персонала дошкольного образовательного учреждения строятся на основе сотрудничества, уважения личности воспитанника и предоставления ему свободы развития в соответствии с индивидуальными особенностями.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4.6.    К педагогической деятель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 в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допускаются лица, имеющие среднее профессиональное или высш</w:t>
      </w:r>
      <w:r w:rsidR="007E2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ее профессиональное образование, прошедшие медицинский </w:t>
      </w:r>
      <w:r w:rsidR="000366E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осмотр.</w:t>
      </w:r>
    </w:p>
    <w:p w:rsidR="001A7252" w:rsidRDefault="00744F37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ценз указанных лиц подтверждается документами государственного образца о соответствующем уровне образования и (или) квалификации.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4.6.1.     К педагогической деятельности не допускаются лица: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лишенные права заниматься педагогической деятельностью в соответствии с вступившим в законную силу приговором суда;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имеющие или имевшие судимость, подвергающиеся или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 против жизни и здоровья, свободы, чести и достоинства личности (за исключением незаконного помещения в психиатрический стационар, клеветы и оскорбления), половой неприкосновенности и половой свободы личности, против семьи и несовершеннолетних, здоровья населения и общественной нравственности, а также против общественной безопасности;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имеющие неснятую или непогашенную судимость за умышленные тяжкие и особо тяжкие преступления;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признанные недееспособными в установленном федеральным законом порядке;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имеющие заболевания, предусмотренные перечнем,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здравоохранения, социального развития, труда и защиты прав потребителей.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4.7.    Права работников МАДОУ и меры их социальной поддержки определяются законодательством Российской Федерации, уставом и трудовым договором.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4.8.    Ра</w:t>
      </w:r>
      <w:r w:rsidR="006122F6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ботники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имеют право: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на участие в управлении дошкольным образовательным учреждением в порядке, определяемом уставом;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на защиту своей профессиональной чести, достоинства и деловой репутации.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E24A0">
        <w:rPr>
          <w:rFonts w:ascii="Times New Roman" w:eastAsia="Times New Roman" w:hAnsi="Times New Roman" w:cs="Times New Roman"/>
          <w:sz w:val="24"/>
          <w:szCs w:val="24"/>
          <w:lang w:eastAsia="ru-RU"/>
        </w:rPr>
        <w:t>4.9.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устанавливает: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структуру управления деятельностью дошкольного образовательного учреждения, штатное расписание, распределение должностных обязанностей работников  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заработную плату работников, в том числе надбавки и доплаты к должностным окладам, порядок и размеры их премирования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0366EB" w:rsidRPr="000366EB" w:rsidRDefault="00744F37" w:rsidP="000366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66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  <w:t>5.    УПРАВЛЕНИЕ ДОШКОЛЬНЫМ ОБРАЗОВАТНЛЬНЫМ УЧРЕЖДЕНИЕМ</w:t>
      </w:r>
    </w:p>
    <w:p w:rsidR="000366EB" w:rsidRDefault="00744F37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5.1.    Упр</w:t>
      </w:r>
      <w:r w:rsidR="007E24A0">
        <w:rPr>
          <w:rFonts w:ascii="Times New Roman" w:eastAsia="Times New Roman" w:hAnsi="Times New Roman" w:cs="Times New Roman"/>
          <w:sz w:val="24"/>
          <w:szCs w:val="24"/>
          <w:lang w:eastAsia="ru-RU"/>
        </w:rPr>
        <w:t>авление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осуществляется в соответствии с Законом Российской Федерации "Об образовании в РФ", иными законодательными актами Российской Федерации, Республики Татарстан,  и Уставом МАДОУ.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5.2.    Управление МАДОУ «Детский сад № </w:t>
      </w:r>
      <w:r w:rsidR="007E24A0">
        <w:rPr>
          <w:rFonts w:ascii="Times New Roman" w:eastAsia="Times New Roman" w:hAnsi="Times New Roman" w:cs="Times New Roman"/>
          <w:sz w:val="24"/>
          <w:szCs w:val="24"/>
          <w:lang w:eastAsia="ru-RU"/>
        </w:rPr>
        <w:t>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строится на принципах единоначалия и самоуправления, обеспечивающих государственно-общественный характер управления дошкольным образовательным учреждением. Формами самоуправления дошкольного образовательного учреждения, обеспечивающими государственно-общественный характер управления, является общее собрание, педагогический совет и другие формы. Порядок выборов органов самоуправления и их компетенция определяются Уставом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МАДОУ.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5.3.    Непосредственное руководство дошкольным образовательным учреждением осуществляет заведующий.</w:t>
      </w:r>
      <w:r w:rsidR="007E24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366EB" w:rsidRPr="000366EB" w:rsidRDefault="007E24A0" w:rsidP="000366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366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    ИМУЩЕСТВО И СРЕДСТВА МА</w:t>
      </w:r>
      <w:r w:rsidR="000366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ДОУ</w:t>
      </w:r>
    </w:p>
    <w:p w:rsidR="007E24A0" w:rsidRDefault="00744F37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6.1.    Им</w:t>
      </w:r>
      <w:r w:rsidR="007E24A0">
        <w:rPr>
          <w:rFonts w:ascii="Times New Roman" w:eastAsia="Times New Roman" w:hAnsi="Times New Roman" w:cs="Times New Roman"/>
          <w:sz w:val="24"/>
          <w:szCs w:val="24"/>
          <w:lang w:eastAsia="ru-RU"/>
        </w:rPr>
        <w:t>ущество 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  находится в муниципальной собственности муниципального образования города Казани. Объекты права собственности, закрепленные учре</w:t>
      </w:r>
      <w:r w:rsidR="000366E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дителем за МАДОУ (здания, соору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жения, имущество, оборудование, а также другое необходимое</w:t>
      </w:r>
      <w:r w:rsidR="00036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имущество потребительского, со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циального, культурного и иного назначения), находятся в его оперативном управлении с момента передачи имущества. Земельные участки закрепляются за МАДОУ в порядке, установленном законодательством  Российской Федерации.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E24A0">
        <w:rPr>
          <w:rFonts w:ascii="Times New Roman" w:eastAsia="Times New Roman" w:hAnsi="Times New Roman" w:cs="Times New Roman"/>
          <w:sz w:val="24"/>
          <w:szCs w:val="24"/>
          <w:lang w:eastAsia="ru-RU"/>
        </w:rPr>
        <w:t>6.2.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>»  владеет, пользуется и распоряжается закрепленным за ним учредителем на праве оперативного управления имуществом в пределах, установленных законом, в соответствии с уставными целями деятельности и назначением имущества.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E24A0">
        <w:rPr>
          <w:rFonts w:ascii="Times New Roman" w:eastAsia="Times New Roman" w:hAnsi="Times New Roman" w:cs="Times New Roman"/>
          <w:sz w:val="24"/>
          <w:szCs w:val="24"/>
          <w:lang w:eastAsia="ru-RU"/>
        </w:rPr>
        <w:t>6.3.    МАДОУ «Детский сад № 398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несет ответственность перед собственником за сохранность и эффективное использование закрепленной за этим учреждением собственности. 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6.4.    Финансовое обеспечение деятельности МАДОУ осуществляется в соответствии с законодательством.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6.5.    Источником формирования имущества и финансовых ресурсов Учреждения являются: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имущество, закрепленное на праве оперативного управления;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бюджетные поступления в виде субсидий на выполнение муниципального задания;</w:t>
      </w:r>
      <w:r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средства от ежемесячной  родительской платы за содержание ребенка в детском саду.</w:t>
      </w:r>
    </w:p>
    <w:p w:rsidR="00744F37" w:rsidRPr="00744F37" w:rsidRDefault="007E24A0" w:rsidP="007E2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средства.</w:t>
      </w:r>
      <w:r w:rsidR="00744F37" w:rsidRPr="00744F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6.6.    Финансовое обеспечение деятельности Учреждения осуществляется на основе нормативов, утверждаемых ежегодно соответствующими нормативно-правовыми актами Республики Татарстан и муниципального образования города Казани.</w:t>
      </w:r>
    </w:p>
    <w:p w:rsidR="00F05128" w:rsidRDefault="00F05128" w:rsidP="007E24A0"/>
    <w:sectPr w:rsidR="00F05128" w:rsidSect="00FB1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4F37"/>
    <w:rsid w:val="000366EB"/>
    <w:rsid w:val="001A7252"/>
    <w:rsid w:val="00275CFF"/>
    <w:rsid w:val="003B70F9"/>
    <w:rsid w:val="006122F6"/>
    <w:rsid w:val="00744F37"/>
    <w:rsid w:val="007E24A0"/>
    <w:rsid w:val="007F14C8"/>
    <w:rsid w:val="00F05128"/>
    <w:rsid w:val="00FB1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B99B3"/>
  <w15:docId w15:val="{0CAD8296-C771-4B99-B870-3DA5B1BE2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0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2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24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9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A9C7D-CC72-49FB-A27D-C5A6B273B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2211</Words>
  <Characters>12603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2015-11-30T07:16:00Z</cp:lastPrinted>
  <dcterms:created xsi:type="dcterms:W3CDTF">2015-11-30T06:50:00Z</dcterms:created>
  <dcterms:modified xsi:type="dcterms:W3CDTF">2020-12-24T13:16:00Z</dcterms:modified>
</cp:coreProperties>
</file>